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8" w:lineRule="atLeast"/>
        <w:jc w:val="center"/>
        <w:rPr>
          <w:rFonts w:hint="eastAsia" w:ascii="仿宋" w:hAnsi="仿宋" w:eastAsia="仿宋" w:cs="仿宋"/>
          <w:b/>
          <w:bCs/>
          <w:color w:val="000000"/>
          <w:kern w:val="0"/>
          <w:sz w:val="33"/>
          <w:lang w:eastAsia="zh-CN"/>
        </w:rPr>
      </w:pPr>
      <w:r>
        <w:rPr>
          <w:rFonts w:hint="eastAsia" w:ascii="仿宋" w:hAnsi="仿宋" w:eastAsia="仿宋" w:cs="仿宋"/>
          <w:b/>
          <w:bCs/>
          <w:color w:val="000000"/>
          <w:kern w:val="0"/>
          <w:sz w:val="33"/>
          <w:lang w:eastAsia="zh-CN"/>
        </w:rPr>
        <w:t>山东第一医科大学附属内分泌与代谢病医院外泌体提取及表征实验技术服务采购</w:t>
      </w:r>
      <w:r>
        <w:rPr>
          <w:rFonts w:hint="eastAsia" w:ascii="仿宋" w:hAnsi="仿宋" w:eastAsia="仿宋" w:cs="仿宋"/>
          <w:b/>
          <w:bCs/>
          <w:color w:val="000000"/>
          <w:kern w:val="0"/>
          <w:sz w:val="33"/>
        </w:rPr>
        <w:t>询价</w:t>
      </w:r>
      <w:r>
        <w:rPr>
          <w:rFonts w:hint="eastAsia" w:ascii="仿宋" w:hAnsi="仿宋" w:eastAsia="仿宋" w:cs="仿宋"/>
          <w:b/>
          <w:bCs/>
          <w:color w:val="000000"/>
          <w:kern w:val="0"/>
          <w:sz w:val="33"/>
          <w:lang w:eastAsia="zh-CN"/>
        </w:rPr>
        <w:t>表</w:t>
      </w:r>
    </w:p>
    <w:p>
      <w:pPr>
        <w:widowControl/>
        <w:shd w:val="clear" w:color="auto" w:fill="FFFFFF"/>
        <w:spacing w:line="408" w:lineRule="atLeast"/>
        <w:ind w:firstLine="2168" w:firstLineChars="900"/>
        <w:jc w:val="left"/>
        <w:rPr>
          <w:rFonts w:hint="eastAsia" w:ascii="仿宋" w:hAnsi="仿宋" w:eastAsia="仿宋" w:cs="仿宋"/>
          <w:b/>
          <w:bCs/>
          <w:color w:val="000000"/>
          <w:kern w:val="0"/>
          <w:sz w:val="24"/>
          <w:szCs w:val="24"/>
        </w:rPr>
      </w:pPr>
    </w:p>
    <w:p>
      <w:pPr>
        <w:widowControl/>
        <w:shd w:val="clear" w:color="auto" w:fill="FFFFFF"/>
        <w:spacing w:line="408" w:lineRule="atLeast"/>
        <w:ind w:left="1" w:hanging="1"/>
        <w:jc w:val="left"/>
        <w:rPr>
          <w:rFonts w:hint="eastAsia" w:ascii="仿宋" w:hAnsi="仿宋" w:eastAsia="仿宋" w:cs="仿宋"/>
          <w:b/>
          <w:bCs/>
          <w:color w:val="000000"/>
          <w:kern w:val="0"/>
          <w:sz w:val="24"/>
          <w:szCs w:val="24"/>
        </w:rPr>
      </w:pPr>
      <w:r>
        <w:rPr>
          <w:rFonts w:hint="eastAsia" w:ascii="仿宋" w:hAnsi="仿宋" w:eastAsia="仿宋" w:cs="仿宋"/>
          <w:b/>
          <w:bCs/>
          <w:color w:val="333333"/>
          <w:kern w:val="0"/>
          <w:sz w:val="24"/>
          <w:szCs w:val="24"/>
        </w:rPr>
        <w:t>报价单位</w:t>
      </w:r>
      <w:r>
        <w:rPr>
          <w:rFonts w:hint="eastAsia" w:ascii="仿宋" w:hAnsi="仿宋" w:eastAsia="仿宋" w:cs="仿宋"/>
          <w:b/>
          <w:bCs/>
          <w:color w:val="333333"/>
          <w:kern w:val="0"/>
          <w:sz w:val="24"/>
          <w:szCs w:val="24"/>
          <w:lang w:eastAsia="zh-CN"/>
        </w:rPr>
        <w:t>（公章）</w:t>
      </w:r>
      <w:r>
        <w:rPr>
          <w:rFonts w:hint="eastAsia" w:ascii="仿宋" w:hAnsi="仿宋" w:eastAsia="仿宋" w:cs="仿宋"/>
          <w:b/>
          <w:bCs/>
          <w:color w:val="333333"/>
          <w:kern w:val="0"/>
          <w:sz w:val="24"/>
          <w:szCs w:val="24"/>
        </w:rPr>
        <w:t>：                      </w:t>
      </w:r>
      <w:r>
        <w:rPr>
          <w:rFonts w:hint="eastAsia" w:ascii="仿宋" w:hAnsi="仿宋" w:eastAsia="仿宋" w:cs="仿宋"/>
          <w:b/>
          <w:bCs/>
          <w:color w:val="333333"/>
          <w:kern w:val="0"/>
          <w:sz w:val="24"/>
          <w:szCs w:val="24"/>
          <w:lang w:val="en-US" w:eastAsia="zh-CN"/>
        </w:rPr>
        <w:t xml:space="preserve">    </w:t>
      </w:r>
      <w:r>
        <w:rPr>
          <w:rFonts w:hint="eastAsia" w:ascii="仿宋" w:hAnsi="仿宋" w:eastAsia="仿宋" w:cs="仿宋"/>
          <w:b/>
          <w:bCs/>
          <w:color w:val="333333"/>
          <w:kern w:val="0"/>
          <w:sz w:val="24"/>
          <w:szCs w:val="24"/>
        </w:rPr>
        <w:t>   联系人：</w:t>
      </w:r>
      <w:r>
        <w:rPr>
          <w:rFonts w:hint="eastAsia" w:ascii="仿宋" w:hAnsi="仿宋" w:eastAsia="仿宋" w:cs="仿宋"/>
          <w:b/>
          <w:bCs/>
          <w:color w:val="333333"/>
          <w:kern w:val="0"/>
          <w:sz w:val="24"/>
          <w:szCs w:val="24"/>
          <w:lang w:val="en-US" w:eastAsia="zh-CN"/>
        </w:rPr>
        <w:t xml:space="preserve">                       联系电话：</w:t>
      </w:r>
    </w:p>
    <w:tbl>
      <w:tblPr>
        <w:tblStyle w:val="8"/>
        <w:tblW w:w="1365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8"/>
        <w:gridCol w:w="1479"/>
        <w:gridCol w:w="6459"/>
        <w:gridCol w:w="1607"/>
        <w:gridCol w:w="1712"/>
        <w:gridCol w:w="16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57" w:hRule="atLeast"/>
          <w:jc w:val="center"/>
        </w:trPr>
        <w:tc>
          <w:tcPr>
            <w:tcW w:w="788" w:type="dxa"/>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333333"/>
                <w:kern w:val="0"/>
                <w:sz w:val="21"/>
                <w:szCs w:val="21"/>
              </w:rPr>
            </w:pPr>
            <w:r>
              <w:rPr>
                <w:rFonts w:hint="eastAsia" w:ascii="仿宋" w:hAnsi="仿宋" w:eastAsia="仿宋" w:cs="仿宋"/>
                <w:color w:val="000000"/>
                <w:kern w:val="0"/>
                <w:sz w:val="21"/>
                <w:szCs w:val="21"/>
              </w:rPr>
              <w:t>序号</w:t>
            </w:r>
          </w:p>
        </w:tc>
        <w:tc>
          <w:tcPr>
            <w:tcW w:w="1479"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333333"/>
                <w:kern w:val="0"/>
                <w:sz w:val="21"/>
                <w:szCs w:val="21"/>
              </w:rPr>
            </w:pPr>
            <w:r>
              <w:rPr>
                <w:rFonts w:hint="eastAsia" w:ascii="仿宋" w:hAnsi="仿宋" w:eastAsia="仿宋" w:cs="仿宋"/>
                <w:color w:val="000000"/>
                <w:kern w:val="0"/>
                <w:sz w:val="21"/>
                <w:szCs w:val="21"/>
              </w:rPr>
              <w:t>名称</w:t>
            </w:r>
          </w:p>
        </w:tc>
        <w:tc>
          <w:tcPr>
            <w:tcW w:w="6459"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240" w:after="240" w:line="408" w:lineRule="atLeast"/>
              <w:ind w:firstLine="815"/>
              <w:jc w:val="center"/>
              <w:rPr>
                <w:rFonts w:hint="eastAsia" w:ascii="仿宋" w:hAnsi="仿宋" w:eastAsia="仿宋" w:cs="仿宋"/>
                <w:color w:val="333333"/>
                <w:kern w:val="0"/>
                <w:sz w:val="21"/>
                <w:szCs w:val="21"/>
                <w:lang w:val="en-US" w:eastAsia="zh-CN"/>
              </w:rPr>
            </w:pPr>
            <w:r>
              <w:rPr>
                <w:rFonts w:hint="eastAsia" w:ascii="仿宋" w:hAnsi="仿宋" w:eastAsia="仿宋" w:cs="仿宋"/>
                <w:color w:val="000000"/>
                <w:kern w:val="0"/>
                <w:sz w:val="21"/>
                <w:szCs w:val="21"/>
              </w:rPr>
              <w:t>详细</w:t>
            </w:r>
            <w:r>
              <w:rPr>
                <w:rFonts w:hint="eastAsia" w:ascii="仿宋" w:hAnsi="仿宋" w:eastAsia="仿宋" w:cs="仿宋"/>
                <w:color w:val="000000"/>
                <w:kern w:val="0"/>
                <w:sz w:val="21"/>
                <w:szCs w:val="21"/>
                <w:lang w:eastAsia="zh-CN"/>
              </w:rPr>
              <w:t>内容</w:t>
            </w:r>
          </w:p>
        </w:tc>
        <w:tc>
          <w:tcPr>
            <w:tcW w:w="1607"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333333"/>
                <w:kern w:val="0"/>
                <w:sz w:val="21"/>
                <w:szCs w:val="21"/>
              </w:rPr>
            </w:pPr>
            <w:r>
              <w:rPr>
                <w:rFonts w:hint="eastAsia" w:ascii="仿宋" w:hAnsi="仿宋" w:eastAsia="仿宋" w:cs="仿宋"/>
                <w:color w:val="000000"/>
                <w:kern w:val="0"/>
                <w:sz w:val="21"/>
                <w:szCs w:val="21"/>
              </w:rPr>
              <w:t>数量</w:t>
            </w:r>
          </w:p>
        </w:tc>
        <w:tc>
          <w:tcPr>
            <w:tcW w:w="1712" w:type="dxa"/>
            <w:tcBorders>
              <w:top w:val="single" w:color="auto" w:sz="6" w:space="0"/>
              <w:left w:val="nil"/>
              <w:bottom w:val="single" w:color="auto" w:sz="6" w:space="0"/>
              <w:right w:val="single" w:color="auto" w:sz="6"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333333"/>
                <w:kern w:val="0"/>
                <w:sz w:val="21"/>
                <w:szCs w:val="21"/>
              </w:rPr>
            </w:pPr>
            <w:r>
              <w:rPr>
                <w:rFonts w:hint="eastAsia" w:ascii="仿宋" w:hAnsi="仿宋" w:eastAsia="仿宋" w:cs="仿宋"/>
                <w:color w:val="000000"/>
                <w:kern w:val="0"/>
                <w:sz w:val="21"/>
                <w:szCs w:val="21"/>
              </w:rPr>
              <w:t>单价</w:t>
            </w:r>
          </w:p>
        </w:tc>
        <w:tc>
          <w:tcPr>
            <w:tcW w:w="1607" w:type="dxa"/>
            <w:tcBorders>
              <w:top w:val="single" w:color="auto" w:sz="6" w:space="0"/>
              <w:left w:val="nil"/>
              <w:bottom w:val="single" w:color="auto" w:sz="6" w:space="0"/>
              <w:right w:val="single" w:color="auto" w:sz="6" w:space="0"/>
            </w:tcBorders>
            <w:shd w:val="clear" w:color="auto" w:fill="FFFFFF"/>
            <w:vAlign w:val="center"/>
          </w:tcPr>
          <w:p>
            <w:pPr>
              <w:widowControl/>
              <w:spacing w:before="240" w:after="240" w:line="408"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69"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479"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333333"/>
                <w:kern w:val="0"/>
                <w:sz w:val="21"/>
                <w:szCs w:val="21"/>
              </w:rPr>
            </w:pPr>
          </w:p>
        </w:tc>
        <w:tc>
          <w:tcPr>
            <w:tcW w:w="6459"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spacing w:line="240" w:lineRule="atLeast"/>
              <w:jc w:val="center"/>
              <w:rPr>
                <w:rFonts w:hint="eastAsia" w:ascii="仿宋" w:hAnsi="仿宋" w:eastAsia="仿宋" w:cs="仿宋"/>
                <w:sz w:val="21"/>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000000"/>
                <w:kern w:val="0"/>
                <w:sz w:val="21"/>
                <w:szCs w:val="21"/>
              </w:rPr>
            </w:pPr>
          </w:p>
        </w:tc>
        <w:tc>
          <w:tcPr>
            <w:tcW w:w="1712"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jc w:val="center"/>
              <w:rPr>
                <w:rFonts w:hint="eastAsia" w:ascii="仿宋" w:hAnsi="仿宋" w:eastAsia="仿宋" w:cs="仿宋"/>
                <w:color w:val="333333"/>
                <w:kern w:val="0"/>
                <w:sz w:val="21"/>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1"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479"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333333"/>
                <w:kern w:val="0"/>
                <w:sz w:val="21"/>
                <w:szCs w:val="21"/>
              </w:rPr>
            </w:pPr>
          </w:p>
        </w:tc>
        <w:tc>
          <w:tcPr>
            <w:tcW w:w="6459"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jc w:val="center"/>
              <w:rPr>
                <w:rFonts w:hint="eastAsia" w:ascii="仿宋" w:hAnsi="仿宋" w:eastAsia="仿宋" w:cs="仿宋"/>
                <w:kern w:val="0"/>
                <w:sz w:val="21"/>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000000"/>
                <w:kern w:val="0"/>
                <w:sz w:val="21"/>
                <w:szCs w:val="21"/>
              </w:rPr>
            </w:pPr>
          </w:p>
        </w:tc>
        <w:tc>
          <w:tcPr>
            <w:tcW w:w="1712" w:type="dxa"/>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jc w:val="center"/>
              <w:rPr>
                <w:rFonts w:hint="eastAsia" w:ascii="仿宋" w:hAnsi="仿宋" w:eastAsia="仿宋" w:cs="仿宋"/>
                <w:color w:val="333333"/>
                <w:kern w:val="0"/>
                <w:sz w:val="21"/>
                <w:szCs w:val="21"/>
              </w:rPr>
            </w:pPr>
          </w:p>
        </w:tc>
        <w:tc>
          <w:tcPr>
            <w:tcW w:w="16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atLeast"/>
          <w:jc w:val="center"/>
        </w:trPr>
        <w:tc>
          <w:tcPr>
            <w:tcW w:w="226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spacing w:before="240" w:after="240" w:line="408"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合计</w:t>
            </w:r>
          </w:p>
        </w:tc>
        <w:tc>
          <w:tcPr>
            <w:tcW w:w="11385"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95" w:type="dxa"/>
              <w:bottom w:w="0" w:type="dxa"/>
              <w:right w:w="95" w:type="dxa"/>
            </w:tcMar>
            <w:vAlign w:val="center"/>
          </w:tcPr>
          <w:p>
            <w:pPr>
              <w:widowControl/>
              <w:jc w:val="both"/>
              <w:rPr>
                <w:rFonts w:hint="eastAsia" w:ascii="仿宋" w:hAnsi="仿宋" w:eastAsia="仿宋" w:cs="仿宋"/>
                <w:color w:val="333333"/>
                <w:kern w:val="0"/>
                <w:sz w:val="21"/>
                <w:szCs w:val="21"/>
              </w:rPr>
            </w:pPr>
          </w:p>
        </w:tc>
      </w:tr>
    </w:tbl>
    <w:p>
      <w:pPr>
        <w:widowControl/>
        <w:shd w:val="clear" w:color="auto" w:fill="FFFFFF"/>
        <w:spacing w:line="408" w:lineRule="atLeast"/>
        <w:jc w:val="left"/>
        <w:rPr>
          <w:rFonts w:hint="eastAsia" w:ascii="仿宋" w:hAnsi="仿宋" w:eastAsia="仿宋" w:cs="仿宋"/>
          <w:sz w:val="24"/>
          <w:szCs w:val="24"/>
        </w:rPr>
      </w:pPr>
      <w:r>
        <w:rPr>
          <w:rFonts w:hint="eastAsia" w:ascii="仿宋" w:hAnsi="仿宋" w:eastAsia="仿宋" w:cs="仿宋"/>
          <w:sz w:val="24"/>
          <w:szCs w:val="24"/>
          <w:lang w:eastAsia="zh-CN"/>
        </w:rPr>
        <w:t>注：参与报价的</w:t>
      </w:r>
      <w:r>
        <w:rPr>
          <w:rFonts w:hint="eastAsia" w:ascii="仿宋" w:hAnsi="仿宋" w:eastAsia="仿宋" w:cs="仿宋"/>
          <w:sz w:val="24"/>
          <w:szCs w:val="24"/>
        </w:rPr>
        <w:t>供货商</w:t>
      </w:r>
      <w:r>
        <w:rPr>
          <w:rFonts w:hint="eastAsia" w:ascii="仿宋" w:hAnsi="仿宋" w:eastAsia="仿宋" w:cs="仿宋"/>
          <w:sz w:val="24"/>
          <w:szCs w:val="24"/>
          <w:lang w:eastAsia="zh-CN"/>
        </w:rPr>
        <w:t>须</w:t>
      </w:r>
      <w:r>
        <w:rPr>
          <w:rFonts w:hint="eastAsia" w:ascii="仿宋" w:hAnsi="仿宋" w:eastAsia="仿宋" w:cs="仿宋"/>
          <w:sz w:val="24"/>
          <w:szCs w:val="24"/>
        </w:rPr>
        <w:t>于</w:t>
      </w:r>
      <w:r>
        <w:rPr>
          <w:rFonts w:hint="eastAsia" w:ascii="仿宋" w:hAnsi="仿宋" w:eastAsia="仿宋" w:cs="仿宋"/>
          <w:sz w:val="24"/>
          <w:szCs w:val="24"/>
          <w:lang w:val="en-US" w:eastAsia="zh-CN"/>
        </w:rPr>
        <w:t>2023年12月6日17:00</w:t>
      </w:r>
      <w:r>
        <w:rPr>
          <w:rFonts w:hint="eastAsia" w:ascii="仿宋" w:hAnsi="仿宋" w:eastAsia="仿宋" w:cs="仿宋"/>
          <w:sz w:val="24"/>
          <w:szCs w:val="24"/>
        </w:rPr>
        <w:t>前将加盖公章的报价文件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公司营业执照副本复印件（加盖公章）密封</w:t>
      </w:r>
      <w:r>
        <w:rPr>
          <w:rFonts w:hint="eastAsia" w:ascii="仿宋" w:hAnsi="仿宋" w:eastAsia="仿宋" w:cs="仿宋"/>
          <w:sz w:val="24"/>
          <w:szCs w:val="24"/>
          <w:lang w:eastAsia="zh-CN"/>
        </w:rPr>
        <w:t>送至：</w:t>
      </w:r>
      <w:r>
        <w:rPr>
          <w:rFonts w:hint="eastAsia" w:ascii="仿宋" w:hAnsi="仿宋" w:eastAsia="仿宋" w:cs="仿宋"/>
          <w:sz w:val="24"/>
          <w:szCs w:val="24"/>
          <w:lang w:val="en-US" w:eastAsia="zh-CN"/>
        </w:rPr>
        <w:t>济南市经十路18877号山东第一医科大学附属内分泌与代谢病医院办公楼</w:t>
      </w:r>
      <w:r>
        <w:rPr>
          <w:rFonts w:hint="eastAsia" w:ascii="仿宋" w:hAnsi="仿宋" w:eastAsia="仿宋" w:cs="仿宋"/>
          <w:sz w:val="24"/>
          <w:szCs w:val="24"/>
        </w:rPr>
        <w:t>，</w:t>
      </w:r>
      <w:r>
        <w:rPr>
          <w:rFonts w:hint="eastAsia" w:ascii="仿宋" w:hAnsi="仿宋" w:eastAsia="仿宋" w:cs="仿宋"/>
          <w:sz w:val="24"/>
          <w:szCs w:val="24"/>
          <w:lang w:eastAsia="zh-CN"/>
        </w:rPr>
        <w:t>未按规定时间</w:t>
      </w:r>
      <w:bookmarkStart w:id="0" w:name="_GoBack"/>
      <w:bookmarkEnd w:id="0"/>
      <w:r>
        <w:rPr>
          <w:rFonts w:hint="eastAsia" w:ascii="仿宋" w:hAnsi="仿宋" w:eastAsia="仿宋" w:cs="仿宋"/>
          <w:sz w:val="24"/>
          <w:szCs w:val="24"/>
          <w:lang w:eastAsia="zh-CN"/>
        </w:rPr>
        <w:t>送达</w:t>
      </w:r>
      <w:r>
        <w:rPr>
          <w:rFonts w:hint="eastAsia" w:ascii="仿宋" w:hAnsi="仿宋" w:eastAsia="仿宋" w:cs="仿宋"/>
          <w:sz w:val="24"/>
          <w:szCs w:val="24"/>
        </w:rPr>
        <w:t>或提供不全者报价</w:t>
      </w:r>
      <w:r>
        <w:rPr>
          <w:rFonts w:hint="eastAsia" w:ascii="仿宋" w:hAnsi="仿宋" w:eastAsia="仿宋" w:cs="仿宋"/>
          <w:sz w:val="24"/>
          <w:szCs w:val="24"/>
          <w:lang w:eastAsia="zh-CN"/>
        </w:rPr>
        <w:t>无效</w:t>
      </w:r>
      <w:r>
        <w:rPr>
          <w:rFonts w:hint="eastAsia" w:ascii="仿宋" w:hAnsi="仿宋" w:eastAsia="仿宋" w:cs="仿宋"/>
          <w:sz w:val="24"/>
          <w:szCs w:val="24"/>
        </w:rPr>
        <w:t>。</w:t>
      </w:r>
    </w:p>
    <w:sectPr>
      <w:head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b/>
        <w:bCs/>
        <w:sz w:val="36"/>
        <w:szCs w:val="36"/>
      </w:rPr>
    </w:pPr>
  </w:p>
  <w:p>
    <w:pPr>
      <w:pStyle w:val="6"/>
      <w:rPr>
        <w:sz w:val="36"/>
        <w:szCs w:val="36"/>
      </w:rPr>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YzA1ZjQyODgxMGJhOTdlODBkZjM1M2E3NjdjYTUifQ=="/>
  </w:docVars>
  <w:rsids>
    <w:rsidRoot w:val="0A1328B8"/>
    <w:rsid w:val="00000342"/>
    <w:rsid w:val="00000837"/>
    <w:rsid w:val="000133EE"/>
    <w:rsid w:val="0002730C"/>
    <w:rsid w:val="00033945"/>
    <w:rsid w:val="00040776"/>
    <w:rsid w:val="000416FE"/>
    <w:rsid w:val="00044BA7"/>
    <w:rsid w:val="00063D04"/>
    <w:rsid w:val="00064958"/>
    <w:rsid w:val="00064B49"/>
    <w:rsid w:val="000710AC"/>
    <w:rsid w:val="0007640E"/>
    <w:rsid w:val="00082A71"/>
    <w:rsid w:val="00087A22"/>
    <w:rsid w:val="00095509"/>
    <w:rsid w:val="000A343F"/>
    <w:rsid w:val="000A7E6E"/>
    <w:rsid w:val="000B52A0"/>
    <w:rsid w:val="000C0CD3"/>
    <w:rsid w:val="000D28D4"/>
    <w:rsid w:val="0011394A"/>
    <w:rsid w:val="0012262B"/>
    <w:rsid w:val="00123603"/>
    <w:rsid w:val="00135F54"/>
    <w:rsid w:val="00141938"/>
    <w:rsid w:val="00143DDD"/>
    <w:rsid w:val="001637FB"/>
    <w:rsid w:val="00192784"/>
    <w:rsid w:val="001B028B"/>
    <w:rsid w:val="001C2E52"/>
    <w:rsid w:val="00212E37"/>
    <w:rsid w:val="002223CB"/>
    <w:rsid w:val="00223C7F"/>
    <w:rsid w:val="00226ADB"/>
    <w:rsid w:val="00233BEA"/>
    <w:rsid w:val="002439FF"/>
    <w:rsid w:val="0024551A"/>
    <w:rsid w:val="00260725"/>
    <w:rsid w:val="0026291F"/>
    <w:rsid w:val="00267B15"/>
    <w:rsid w:val="00275B1F"/>
    <w:rsid w:val="00282F06"/>
    <w:rsid w:val="00283BF5"/>
    <w:rsid w:val="00294882"/>
    <w:rsid w:val="002B5EED"/>
    <w:rsid w:val="002D7BD5"/>
    <w:rsid w:val="002E033E"/>
    <w:rsid w:val="002E27E7"/>
    <w:rsid w:val="002E4810"/>
    <w:rsid w:val="002E734A"/>
    <w:rsid w:val="00316C06"/>
    <w:rsid w:val="00326618"/>
    <w:rsid w:val="00331440"/>
    <w:rsid w:val="00342FB4"/>
    <w:rsid w:val="003504BE"/>
    <w:rsid w:val="003521C2"/>
    <w:rsid w:val="00353ABD"/>
    <w:rsid w:val="00365D2B"/>
    <w:rsid w:val="00373ECE"/>
    <w:rsid w:val="00384F9A"/>
    <w:rsid w:val="003B619F"/>
    <w:rsid w:val="003D216C"/>
    <w:rsid w:val="003D6EED"/>
    <w:rsid w:val="003F1E23"/>
    <w:rsid w:val="0040683D"/>
    <w:rsid w:val="00425A2F"/>
    <w:rsid w:val="004300F5"/>
    <w:rsid w:val="0043173C"/>
    <w:rsid w:val="00443A89"/>
    <w:rsid w:val="004470F8"/>
    <w:rsid w:val="004478BD"/>
    <w:rsid w:val="0046361F"/>
    <w:rsid w:val="00487DC6"/>
    <w:rsid w:val="004907EF"/>
    <w:rsid w:val="0049277C"/>
    <w:rsid w:val="00495E78"/>
    <w:rsid w:val="004C61D6"/>
    <w:rsid w:val="004D1AE9"/>
    <w:rsid w:val="004D6A55"/>
    <w:rsid w:val="0050159B"/>
    <w:rsid w:val="00536954"/>
    <w:rsid w:val="00566652"/>
    <w:rsid w:val="005777DA"/>
    <w:rsid w:val="00587FBB"/>
    <w:rsid w:val="005B2DCE"/>
    <w:rsid w:val="005C7DCB"/>
    <w:rsid w:val="005D2D14"/>
    <w:rsid w:val="005E3FB0"/>
    <w:rsid w:val="005E6C7A"/>
    <w:rsid w:val="005F3E0D"/>
    <w:rsid w:val="005F4B07"/>
    <w:rsid w:val="00605081"/>
    <w:rsid w:val="00613C89"/>
    <w:rsid w:val="00630787"/>
    <w:rsid w:val="006340A8"/>
    <w:rsid w:val="00652F70"/>
    <w:rsid w:val="00654869"/>
    <w:rsid w:val="006768B4"/>
    <w:rsid w:val="0067749E"/>
    <w:rsid w:val="006A29FF"/>
    <w:rsid w:val="006A3EF0"/>
    <w:rsid w:val="006A4FCE"/>
    <w:rsid w:val="006A5DE5"/>
    <w:rsid w:val="006A6A0A"/>
    <w:rsid w:val="006C32CD"/>
    <w:rsid w:val="006C5051"/>
    <w:rsid w:val="006E36A2"/>
    <w:rsid w:val="006F2450"/>
    <w:rsid w:val="006F398B"/>
    <w:rsid w:val="00704726"/>
    <w:rsid w:val="007055D3"/>
    <w:rsid w:val="007147DA"/>
    <w:rsid w:val="007245E0"/>
    <w:rsid w:val="00731EE6"/>
    <w:rsid w:val="00746C02"/>
    <w:rsid w:val="00795C33"/>
    <w:rsid w:val="007A3B8B"/>
    <w:rsid w:val="007B1A06"/>
    <w:rsid w:val="007D090D"/>
    <w:rsid w:val="007D2FB1"/>
    <w:rsid w:val="007F4B17"/>
    <w:rsid w:val="00807816"/>
    <w:rsid w:val="00814341"/>
    <w:rsid w:val="00837E69"/>
    <w:rsid w:val="00842D1D"/>
    <w:rsid w:val="00844FE5"/>
    <w:rsid w:val="0085496E"/>
    <w:rsid w:val="0086154C"/>
    <w:rsid w:val="008636AC"/>
    <w:rsid w:val="00877ABA"/>
    <w:rsid w:val="008828CD"/>
    <w:rsid w:val="00884F3B"/>
    <w:rsid w:val="008963EB"/>
    <w:rsid w:val="008A5BD4"/>
    <w:rsid w:val="008A6E75"/>
    <w:rsid w:val="008A7809"/>
    <w:rsid w:val="008B2B72"/>
    <w:rsid w:val="008D2CB9"/>
    <w:rsid w:val="0092405C"/>
    <w:rsid w:val="00926050"/>
    <w:rsid w:val="00937B68"/>
    <w:rsid w:val="009467F6"/>
    <w:rsid w:val="0099404D"/>
    <w:rsid w:val="009947C2"/>
    <w:rsid w:val="00995BCC"/>
    <w:rsid w:val="009A32CF"/>
    <w:rsid w:val="009A60C2"/>
    <w:rsid w:val="009B25E9"/>
    <w:rsid w:val="009B5FA7"/>
    <w:rsid w:val="009C519E"/>
    <w:rsid w:val="009D42C4"/>
    <w:rsid w:val="009D5DA8"/>
    <w:rsid w:val="009E028F"/>
    <w:rsid w:val="009F0610"/>
    <w:rsid w:val="00A1006C"/>
    <w:rsid w:val="00A12CA4"/>
    <w:rsid w:val="00A13453"/>
    <w:rsid w:val="00A248C1"/>
    <w:rsid w:val="00A34480"/>
    <w:rsid w:val="00A410D5"/>
    <w:rsid w:val="00A43277"/>
    <w:rsid w:val="00A45D6B"/>
    <w:rsid w:val="00A529E4"/>
    <w:rsid w:val="00A53418"/>
    <w:rsid w:val="00A57A75"/>
    <w:rsid w:val="00A65CD8"/>
    <w:rsid w:val="00A73EA4"/>
    <w:rsid w:val="00A750E1"/>
    <w:rsid w:val="00A76374"/>
    <w:rsid w:val="00A87BAB"/>
    <w:rsid w:val="00A956F1"/>
    <w:rsid w:val="00AA1130"/>
    <w:rsid w:val="00AB1F29"/>
    <w:rsid w:val="00AB720D"/>
    <w:rsid w:val="00AB7E55"/>
    <w:rsid w:val="00AD0D92"/>
    <w:rsid w:val="00AF74DE"/>
    <w:rsid w:val="00B01759"/>
    <w:rsid w:val="00B162B6"/>
    <w:rsid w:val="00B16950"/>
    <w:rsid w:val="00B422DD"/>
    <w:rsid w:val="00B44439"/>
    <w:rsid w:val="00B56471"/>
    <w:rsid w:val="00B62987"/>
    <w:rsid w:val="00B643EB"/>
    <w:rsid w:val="00B70A7C"/>
    <w:rsid w:val="00B714C4"/>
    <w:rsid w:val="00B9319E"/>
    <w:rsid w:val="00B97641"/>
    <w:rsid w:val="00BA2881"/>
    <w:rsid w:val="00BC589C"/>
    <w:rsid w:val="00BC5DA1"/>
    <w:rsid w:val="00BE008C"/>
    <w:rsid w:val="00BE73ED"/>
    <w:rsid w:val="00BF607D"/>
    <w:rsid w:val="00BF67D1"/>
    <w:rsid w:val="00C01906"/>
    <w:rsid w:val="00C114EB"/>
    <w:rsid w:val="00C2586D"/>
    <w:rsid w:val="00C32153"/>
    <w:rsid w:val="00C329A0"/>
    <w:rsid w:val="00C437C4"/>
    <w:rsid w:val="00C520C6"/>
    <w:rsid w:val="00C533BC"/>
    <w:rsid w:val="00C5412B"/>
    <w:rsid w:val="00C56496"/>
    <w:rsid w:val="00C72008"/>
    <w:rsid w:val="00CA6DA4"/>
    <w:rsid w:val="00CB3875"/>
    <w:rsid w:val="00CC24A3"/>
    <w:rsid w:val="00CD7B73"/>
    <w:rsid w:val="00CE5C3A"/>
    <w:rsid w:val="00CE7E05"/>
    <w:rsid w:val="00CF1195"/>
    <w:rsid w:val="00CF51B2"/>
    <w:rsid w:val="00D00EC6"/>
    <w:rsid w:val="00D167B2"/>
    <w:rsid w:val="00D36806"/>
    <w:rsid w:val="00D41B99"/>
    <w:rsid w:val="00D43B2B"/>
    <w:rsid w:val="00D46D50"/>
    <w:rsid w:val="00D54B06"/>
    <w:rsid w:val="00D57117"/>
    <w:rsid w:val="00D64910"/>
    <w:rsid w:val="00D75191"/>
    <w:rsid w:val="00D7682B"/>
    <w:rsid w:val="00D8045F"/>
    <w:rsid w:val="00D9132E"/>
    <w:rsid w:val="00D94D27"/>
    <w:rsid w:val="00DA2D49"/>
    <w:rsid w:val="00DA3B08"/>
    <w:rsid w:val="00DB04E6"/>
    <w:rsid w:val="00DB677E"/>
    <w:rsid w:val="00DB6A4E"/>
    <w:rsid w:val="00DC26F0"/>
    <w:rsid w:val="00DE0D38"/>
    <w:rsid w:val="00E0355F"/>
    <w:rsid w:val="00E14B8D"/>
    <w:rsid w:val="00E164F9"/>
    <w:rsid w:val="00E274D0"/>
    <w:rsid w:val="00E276C5"/>
    <w:rsid w:val="00E35FE3"/>
    <w:rsid w:val="00E36C1B"/>
    <w:rsid w:val="00E40EA4"/>
    <w:rsid w:val="00E465D8"/>
    <w:rsid w:val="00E61FED"/>
    <w:rsid w:val="00E704A8"/>
    <w:rsid w:val="00E77800"/>
    <w:rsid w:val="00E77B4C"/>
    <w:rsid w:val="00E95339"/>
    <w:rsid w:val="00EB19C0"/>
    <w:rsid w:val="00EB3AF5"/>
    <w:rsid w:val="00EB672E"/>
    <w:rsid w:val="00EC5C00"/>
    <w:rsid w:val="00ED1BA5"/>
    <w:rsid w:val="00EE1B4F"/>
    <w:rsid w:val="00EE6D8A"/>
    <w:rsid w:val="00F23355"/>
    <w:rsid w:val="00F27354"/>
    <w:rsid w:val="00F47E26"/>
    <w:rsid w:val="00F70A4D"/>
    <w:rsid w:val="00F737C0"/>
    <w:rsid w:val="00F86CE7"/>
    <w:rsid w:val="00F90DF4"/>
    <w:rsid w:val="00F938B7"/>
    <w:rsid w:val="00F96AA1"/>
    <w:rsid w:val="00FC20C6"/>
    <w:rsid w:val="00FC6FAC"/>
    <w:rsid w:val="00FD52E7"/>
    <w:rsid w:val="00FF001D"/>
    <w:rsid w:val="06D370D1"/>
    <w:rsid w:val="076C6D41"/>
    <w:rsid w:val="0A1328B8"/>
    <w:rsid w:val="0BEC4FDF"/>
    <w:rsid w:val="0DFB69CF"/>
    <w:rsid w:val="154D4B43"/>
    <w:rsid w:val="18CA00F0"/>
    <w:rsid w:val="1A161272"/>
    <w:rsid w:val="25573EAB"/>
    <w:rsid w:val="25B94F5C"/>
    <w:rsid w:val="2BD627F1"/>
    <w:rsid w:val="3CD60987"/>
    <w:rsid w:val="3D2944AF"/>
    <w:rsid w:val="3DA46547"/>
    <w:rsid w:val="3ED84F46"/>
    <w:rsid w:val="3F172FD3"/>
    <w:rsid w:val="402C7869"/>
    <w:rsid w:val="4B183410"/>
    <w:rsid w:val="4C656DBC"/>
    <w:rsid w:val="65192EC3"/>
    <w:rsid w:val="66681867"/>
    <w:rsid w:val="67B0084F"/>
    <w:rsid w:val="6C2C2653"/>
    <w:rsid w:val="71E206DA"/>
    <w:rsid w:val="78FF10D7"/>
    <w:rsid w:val="7A650BAE"/>
    <w:rsid w:val="7FCD1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rPr>
      <w:szCs w:val="20"/>
    </w:rPr>
  </w:style>
  <w:style w:type="paragraph" w:styleId="3">
    <w:name w:val="Body Text Indent"/>
    <w:basedOn w:val="1"/>
    <w:link w:val="14"/>
    <w:qFormat/>
    <w:uiPriority w:val="0"/>
    <w:pPr>
      <w:spacing w:line="500" w:lineRule="exact"/>
      <w:ind w:left="1588" w:leftChars="832" w:firstLine="433" w:firstLineChars="196"/>
    </w:pPr>
    <w:rPr>
      <w:sz w:val="24"/>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正文文本缩进 Char"/>
    <w:link w:val="3"/>
    <w:qFormat/>
    <w:uiPriority w:val="0"/>
    <w:rPr>
      <w:kern w:val="2"/>
      <w:sz w:val="24"/>
      <w:szCs w:val="24"/>
    </w:rPr>
  </w:style>
  <w:style w:type="character" w:customStyle="1" w:styleId="14">
    <w:name w:val="正文文本缩进 Char1"/>
    <w:basedOn w:val="10"/>
    <w:link w:val="3"/>
    <w:qFormat/>
    <w:uiPriority w:val="0"/>
    <w:rPr>
      <w:kern w:val="2"/>
      <w:sz w:val="21"/>
      <w:szCs w:val="24"/>
    </w:rPr>
  </w:style>
  <w:style w:type="character" w:customStyle="1" w:styleId="15">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79AEAC-B4FD-4D0A-B6FC-85B9A1EBBE9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1299</Words>
  <Characters>1549</Characters>
  <Lines>15</Lines>
  <Paragraphs>4</Paragraphs>
  <TotalTime>3</TotalTime>
  <ScaleCrop>false</ScaleCrop>
  <LinksUpToDate>false</LinksUpToDate>
  <CharactersWithSpaces>1687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2020-10-25T08:17:00Z</dcterms:created>
  <dc:creator>Administrator</dc:creator>
  <cp:lastModifiedBy>WPS_1684993027</cp:lastModifiedBy>
  <cp:lastPrinted>2023-11-09T08:20:00Z</cp:lastPrinted>
  <dcterms:modified xsi:type="dcterms:W3CDTF">2023-12-01T07:54:43Z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70DBF0F9BAE94825A3FB91360709284F_13</vt:lpwstr>
  </property>
</Properties>
</file>